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1D1D" w14:textId="77777777" w:rsidR="00E62843" w:rsidRPr="00E62843" w:rsidRDefault="00E62843" w:rsidP="00E62843">
      <w:pPr>
        <w:jc w:val="center"/>
        <w:rPr>
          <w:rFonts w:ascii="Arial" w:hAnsi="Arial" w:cs="Arial"/>
          <w:b/>
          <w:bCs/>
          <w:lang w:val="es-MX"/>
        </w:rPr>
      </w:pPr>
      <w:r w:rsidRPr="00E62843">
        <w:rPr>
          <w:rFonts w:ascii="Arial" w:hAnsi="Arial" w:cs="Arial"/>
          <w:b/>
          <w:bCs/>
          <w:lang w:val="es-MX"/>
        </w:rPr>
        <w:t>MANTIENE AYUNTAMIENTO DE BJ TRABAJO INTERINSTITUCIONAL PARA ATENCIÓN DE VIOLENCIA DE GÉNERO</w:t>
      </w:r>
    </w:p>
    <w:p w14:paraId="5128D8AC" w14:textId="77777777" w:rsidR="00E62843" w:rsidRPr="00E62843" w:rsidRDefault="00E62843" w:rsidP="00E62843">
      <w:pPr>
        <w:jc w:val="both"/>
        <w:rPr>
          <w:rFonts w:ascii="Arial" w:hAnsi="Arial" w:cs="Arial"/>
          <w:b/>
          <w:bCs/>
          <w:lang w:val="es-MX"/>
        </w:rPr>
      </w:pPr>
    </w:p>
    <w:p w14:paraId="270D1122" w14:textId="77777777" w:rsidR="00E62843" w:rsidRPr="00E62843" w:rsidRDefault="00E62843" w:rsidP="00E62843">
      <w:pPr>
        <w:jc w:val="both"/>
        <w:rPr>
          <w:rFonts w:ascii="Arial" w:hAnsi="Arial" w:cs="Arial"/>
          <w:lang w:val="es-MX"/>
        </w:rPr>
      </w:pPr>
      <w:r w:rsidRPr="00E62843">
        <w:rPr>
          <w:rFonts w:ascii="Arial" w:hAnsi="Arial" w:cs="Arial"/>
          <w:b/>
          <w:bCs/>
          <w:lang w:val="es-MX"/>
        </w:rPr>
        <w:t>Cancún, Q. R., a 07 de abril de 2026.-</w:t>
      </w:r>
      <w:r w:rsidRPr="00E62843">
        <w:rPr>
          <w:rFonts w:ascii="Arial" w:hAnsi="Arial" w:cs="Arial"/>
          <w:lang w:val="es-MX"/>
        </w:rPr>
        <w:t xml:space="preserve"> El Ayuntamiento de Benito Juárez, con la participación de varias dependencias, llevó a cabo la segunda sesión ordinaria del Sistema Municipal de Prevención, Atención, Sanción y Erradicación de la Violencia contra las Mujeres para el periodo 2024-2027, como parte de las políticas públicas que se emiten en esa materia para procurar el bienestar de ese sector de la población. </w:t>
      </w:r>
    </w:p>
    <w:p w14:paraId="3B57063D" w14:textId="77777777" w:rsidR="00E62843" w:rsidRPr="00E62843" w:rsidRDefault="00E62843" w:rsidP="00E62843">
      <w:pPr>
        <w:jc w:val="both"/>
        <w:rPr>
          <w:rFonts w:ascii="Arial" w:hAnsi="Arial" w:cs="Arial"/>
          <w:lang w:val="es-MX"/>
        </w:rPr>
      </w:pPr>
    </w:p>
    <w:p w14:paraId="1497378B" w14:textId="77777777" w:rsidR="00E62843" w:rsidRPr="00E62843" w:rsidRDefault="00E62843" w:rsidP="00E62843">
      <w:pPr>
        <w:jc w:val="both"/>
        <w:rPr>
          <w:rFonts w:ascii="Arial" w:hAnsi="Arial" w:cs="Arial"/>
          <w:lang w:val="es-MX"/>
        </w:rPr>
      </w:pPr>
      <w:r w:rsidRPr="00E62843">
        <w:rPr>
          <w:rFonts w:ascii="Arial" w:hAnsi="Arial" w:cs="Arial"/>
          <w:lang w:val="es-MX"/>
        </w:rPr>
        <w:t xml:space="preserve">La directora del Instituto Municipal de la Mujer (IMM), Miroslava Reguera Martínez, recordó que el ejercicio de reunión es mensual para presentar los resultados alcanzados por el Grupo de Atención a la Violencia de Niñas, Niños y Mujeres, que prioriza a niñas y mujeres que hayan sido víctimas de cualquiera de los tipos de agresión que pueden presentar. </w:t>
      </w:r>
    </w:p>
    <w:p w14:paraId="083A79C2" w14:textId="77777777" w:rsidR="00E62843" w:rsidRPr="00E62843" w:rsidRDefault="00E62843" w:rsidP="00E62843">
      <w:pPr>
        <w:jc w:val="both"/>
        <w:rPr>
          <w:rFonts w:ascii="Arial" w:hAnsi="Arial" w:cs="Arial"/>
          <w:lang w:val="es-MX"/>
        </w:rPr>
      </w:pPr>
    </w:p>
    <w:p w14:paraId="465DCC09" w14:textId="77777777" w:rsidR="00E62843" w:rsidRPr="00E62843" w:rsidRDefault="00E62843" w:rsidP="00E62843">
      <w:pPr>
        <w:jc w:val="both"/>
        <w:rPr>
          <w:rFonts w:ascii="Arial" w:hAnsi="Arial" w:cs="Arial"/>
          <w:lang w:val="es-MX"/>
        </w:rPr>
      </w:pPr>
      <w:r w:rsidRPr="00E62843">
        <w:rPr>
          <w:rFonts w:ascii="Arial" w:hAnsi="Arial" w:cs="Arial"/>
          <w:lang w:val="es-MX"/>
        </w:rPr>
        <w:t xml:space="preserve">Cabe recordar que dicho equipo interinstitucional, bajo la coordinación de la Secretaría General, está enfocado en intervenir cuando haya derechos vulnerados, abusos o riesgo de esos sectores sociales, garantizando atención integral y continua, en cualquiera de los casos como pueden ser desde abuso, violencia intrafamiliar, adicciones, trabajo infantil, entre otros, gracias al personal del Agrupamiento Especializado en Búsqueda de Personas No Localizadas, Secretaría de Seguridad Ciudadana y Tránsito, Instituto Municipal contra las Adicciones (IMCA), DIF Benito Juárez, Secretaría Ejecutiva del Sistema Municipal de Protección Integral de Niñas, Niños y Adolescentes (SIPINNA), y Grupo Especializado en Atención a la Violencia Familiar y de Género (GEAVIG). </w:t>
      </w:r>
    </w:p>
    <w:p w14:paraId="176956D4" w14:textId="77777777" w:rsidR="00E62843" w:rsidRPr="00E62843" w:rsidRDefault="00E62843" w:rsidP="00E62843">
      <w:pPr>
        <w:jc w:val="both"/>
        <w:rPr>
          <w:rFonts w:ascii="Arial" w:hAnsi="Arial" w:cs="Arial"/>
          <w:lang w:val="es-MX"/>
        </w:rPr>
      </w:pPr>
      <w:r w:rsidRPr="00E62843">
        <w:rPr>
          <w:rFonts w:ascii="Arial" w:hAnsi="Arial" w:cs="Arial"/>
          <w:lang w:val="es-MX"/>
        </w:rPr>
        <w:t xml:space="preserve"> </w:t>
      </w:r>
    </w:p>
    <w:p w14:paraId="3F34C986" w14:textId="77777777" w:rsidR="00E62843" w:rsidRPr="00E62843" w:rsidRDefault="00E62843" w:rsidP="00E62843">
      <w:pPr>
        <w:jc w:val="both"/>
        <w:rPr>
          <w:rFonts w:ascii="Arial" w:hAnsi="Arial" w:cs="Arial"/>
          <w:lang w:val="es-MX"/>
        </w:rPr>
      </w:pPr>
      <w:r w:rsidRPr="00E62843">
        <w:rPr>
          <w:rFonts w:ascii="Arial" w:hAnsi="Arial" w:cs="Arial"/>
          <w:lang w:val="es-MX"/>
        </w:rPr>
        <w:t xml:space="preserve">Como parte de la sesión, la directora de Comunicación Social, Cindy López Canul, presentó la propuesta de una campaña para la prevención de las violencias, que será desarrollada en dos fases y contempla diferentes mensajes para abonar a la construcción de paz y cambiar comportamientos que afectan a la sociedad. </w:t>
      </w:r>
    </w:p>
    <w:p w14:paraId="6723F098" w14:textId="77777777" w:rsidR="00E62843" w:rsidRPr="00E62843" w:rsidRDefault="00E62843" w:rsidP="00E62843">
      <w:pPr>
        <w:jc w:val="both"/>
        <w:rPr>
          <w:rFonts w:ascii="Arial" w:hAnsi="Arial" w:cs="Arial"/>
          <w:lang w:val="es-MX"/>
        </w:rPr>
      </w:pPr>
    </w:p>
    <w:p w14:paraId="0C0F6E94" w14:textId="4894C1A2" w:rsidR="00371F31" w:rsidRPr="00E62843" w:rsidRDefault="00E62843" w:rsidP="00E62843">
      <w:pPr>
        <w:jc w:val="center"/>
        <w:rPr>
          <w:rFonts w:ascii="Arial" w:hAnsi="Arial" w:cs="Arial"/>
        </w:rPr>
      </w:pPr>
      <w:r w:rsidRPr="00E62843">
        <w:rPr>
          <w:rFonts w:ascii="Arial" w:hAnsi="Arial" w:cs="Arial"/>
        </w:rPr>
        <w:t>*****</w:t>
      </w:r>
      <w:r>
        <w:rPr>
          <w:rFonts w:ascii="Arial" w:hAnsi="Arial" w:cs="Arial"/>
        </w:rPr>
        <w:t>*******</w:t>
      </w:r>
    </w:p>
    <w:sectPr w:rsidR="00371F31" w:rsidRPr="00E62843">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D67D" w14:textId="77777777" w:rsidR="00A025EB" w:rsidRDefault="00A025EB">
      <w:r>
        <w:separator/>
      </w:r>
    </w:p>
  </w:endnote>
  <w:endnote w:type="continuationSeparator" w:id="0">
    <w:p w14:paraId="27A7826B" w14:textId="77777777" w:rsidR="00A025EB" w:rsidRDefault="00A0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ADBE" w14:textId="77777777" w:rsidR="00371F31" w:rsidRDefault="00000000">
    <w:pPr>
      <w:pStyle w:val="Piedepgina"/>
    </w:pPr>
    <w:r>
      <w:rPr>
        <w:noProof/>
        <w:lang w:eastAsia="es-MX"/>
      </w:rPr>
      <w:drawing>
        <wp:anchor distT="0" distB="0" distL="114300" distR="114300" simplePos="0" relativeHeight="251661312" behindDoc="1" locked="0" layoutInCell="1" allowOverlap="1" wp14:anchorId="7E11EDE2" wp14:editId="10DFF49C">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4B74" w14:textId="77777777" w:rsidR="00A025EB" w:rsidRDefault="00A025EB">
      <w:r>
        <w:separator/>
      </w:r>
    </w:p>
  </w:footnote>
  <w:footnote w:type="continuationSeparator" w:id="0">
    <w:p w14:paraId="532728BF" w14:textId="77777777" w:rsidR="00A025EB" w:rsidRDefault="00A0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989" w14:textId="77777777" w:rsidR="00371F3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25051F51" wp14:editId="508F2EE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7C1BC" w14:textId="7EC03615"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w:t>
                          </w:r>
                          <w:r w:rsidR="003602BF">
                            <w:rPr>
                              <w:rFonts w:cstheme="minorHAnsi"/>
                              <w:b/>
                              <w:bCs/>
                              <w:lang w:val="es-ES"/>
                            </w:rPr>
                            <w:t>5</w:t>
                          </w:r>
                          <w:r w:rsidR="00E62843">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051F5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7AB7C1BC" w14:textId="7EC03615"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w:t>
                    </w:r>
                    <w:r w:rsidR="003602BF">
                      <w:rPr>
                        <w:rFonts w:cstheme="minorHAnsi"/>
                        <w:b/>
                        <w:bCs/>
                        <w:lang w:val="es-ES"/>
                      </w:rPr>
                      <w:t>5</w:t>
                    </w:r>
                    <w:r w:rsidR="00E62843">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0066061" wp14:editId="2FAC3FA2">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E668F7E" w14:textId="77777777" w:rsidR="00371F31" w:rsidRDefault="00371F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54856"/>
    <w:multiLevelType w:val="hybridMultilevel"/>
    <w:tmpl w:val="800A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37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25EB"/>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2843"/>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529C"/>
  <w15:docId w15:val="{BA20992B-2B51-4242-9234-9D86BDE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2026-04-08T01:03:00Z</dcterms:created>
  <dcterms:modified xsi:type="dcterms:W3CDTF">2026-04-08T01:03:00Z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